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10046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10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proofErr w:type="gramStart"/>
      <w:r w:rsidR="00F873E8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10046B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4E1CAE">
        <w:rPr>
          <w:rFonts w:ascii="PT Astra Serif" w:hAnsi="PT Astra Serif"/>
          <w:b w:val="0"/>
          <w:sz w:val="28"/>
          <w:szCs w:val="28"/>
          <w:lang w:val="ru-RU"/>
        </w:rPr>
        <w:t>7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10046B">
        <w:rPr>
          <w:rFonts w:ascii="PT Astra Serif" w:hAnsi="PT Astra Serif"/>
          <w:b w:val="0"/>
          <w:sz w:val="28"/>
          <w:szCs w:val="28"/>
          <w:lang w:val="ru-RU"/>
        </w:rPr>
        <w:t>но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ября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A0130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31F3E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 xml:space="preserve">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0C2567" w:rsidRPr="00AC4E8E">
        <w:rPr>
          <w:rFonts w:ascii="PT Astra Serif" w:hAnsi="PT Astra Serif"/>
          <w:sz w:val="28"/>
          <w:szCs w:val="28"/>
        </w:rPr>
        <w:t>2</w:t>
      </w:r>
      <w:r w:rsidR="004E1CAE">
        <w:rPr>
          <w:rFonts w:ascii="PT Astra Serif" w:hAnsi="PT Astra Serif"/>
          <w:sz w:val="28"/>
          <w:szCs w:val="28"/>
        </w:rPr>
        <w:t>7</w:t>
      </w:r>
      <w:r w:rsidRPr="00AC4E8E">
        <w:rPr>
          <w:rFonts w:ascii="PT Astra Serif" w:hAnsi="PT Astra Serif"/>
          <w:sz w:val="28"/>
          <w:szCs w:val="28"/>
        </w:rPr>
        <w:t>.</w:t>
      </w:r>
      <w:r w:rsidR="00CD36BC">
        <w:rPr>
          <w:rFonts w:ascii="PT Astra Serif" w:hAnsi="PT Astra Serif"/>
          <w:sz w:val="28"/>
          <w:szCs w:val="28"/>
        </w:rPr>
        <w:t>1</w:t>
      </w:r>
      <w:r w:rsidR="0010046B">
        <w:rPr>
          <w:rFonts w:ascii="PT Astra Serif" w:hAnsi="PT Astra Serif"/>
          <w:sz w:val="28"/>
          <w:szCs w:val="28"/>
        </w:rPr>
        <w:t>1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CD36BC">
        <w:rPr>
          <w:rFonts w:ascii="PT Astra Serif" w:hAnsi="PT Astra Serif"/>
          <w:sz w:val="28"/>
          <w:szCs w:val="28"/>
        </w:rPr>
        <w:t>6</w:t>
      </w:r>
      <w:r w:rsidR="0010046B">
        <w:rPr>
          <w:rFonts w:ascii="PT Astra Serif" w:hAnsi="PT Astra Serif"/>
          <w:sz w:val="28"/>
          <w:szCs w:val="28"/>
        </w:rPr>
        <w:t>1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4E6F66">
      <w:pPr>
        <w:autoSpaceDE w:val="0"/>
        <w:autoSpaceDN w:val="0"/>
        <w:adjustRightInd w:val="0"/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4E6F66">
      <w:pPr>
        <w:pStyle w:val="ConsPlusNormal"/>
        <w:numPr>
          <w:ilvl w:val="0"/>
          <w:numId w:val="4"/>
        </w:numPr>
        <w:spacing w:line="36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3022B7" w:rsidRPr="008F78E7" w:rsidRDefault="003022B7" w:rsidP="003022B7">
      <w:pPr>
        <w:pStyle w:val="ad"/>
        <w:numPr>
          <w:ilvl w:val="1"/>
          <w:numId w:val="4"/>
        </w:numPr>
        <w:autoSpaceDE w:val="0"/>
        <w:autoSpaceDN w:val="0"/>
        <w:adjustRightInd w:val="0"/>
        <w:spacing w:after="0" w:line="360" w:lineRule="exact"/>
        <w:jc w:val="both"/>
        <w:rPr>
          <w:rFonts w:ascii="PT Astra Serif" w:hAnsi="PT Astra Serif" w:cs="PT Astra Serif"/>
          <w:sz w:val="28"/>
          <w:szCs w:val="28"/>
        </w:rPr>
      </w:pPr>
      <w:r w:rsidRPr="008F78E7">
        <w:rPr>
          <w:rFonts w:ascii="PT Astra Serif" w:hAnsi="PT Astra Serif" w:cs="PT Astra Serif"/>
          <w:sz w:val="28"/>
          <w:szCs w:val="28"/>
        </w:rPr>
        <w:t>Абзац шестой пункта 2.1.17. изложить в новой редакции:</w:t>
      </w:r>
    </w:p>
    <w:p w:rsidR="003022B7" w:rsidRDefault="003022B7" w:rsidP="003022B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 w:rsidRPr="00227321">
        <w:rPr>
          <w:rFonts w:ascii="PT Astra Serif" w:hAnsi="PT Astra Serif"/>
          <w:sz w:val="28"/>
          <w:szCs w:val="28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5A43BE">
        <w:rPr>
          <w:rFonts w:ascii="PT Astra Serif" w:hAnsi="PT Astra Serif"/>
          <w:sz w:val="28"/>
          <w:szCs w:val="28"/>
        </w:rPr>
        <w:t xml:space="preserve">13,3 </w:t>
      </w:r>
      <w:r w:rsidRPr="00227321">
        <w:rPr>
          <w:rFonts w:ascii="PT Astra Serif" w:hAnsi="PT Astra Serif"/>
          <w:sz w:val="28"/>
          <w:szCs w:val="28"/>
        </w:rPr>
        <w:t>процент</w:t>
      </w:r>
      <w:r w:rsidR="005A43BE">
        <w:rPr>
          <w:rFonts w:ascii="PT Astra Serif" w:hAnsi="PT Astra Serif"/>
          <w:sz w:val="28"/>
          <w:szCs w:val="28"/>
        </w:rPr>
        <w:t>а</w:t>
      </w:r>
      <w:bookmarkStart w:id="0" w:name="_GoBack"/>
      <w:bookmarkEnd w:id="0"/>
      <w:r w:rsidRPr="00227321">
        <w:rPr>
          <w:rFonts w:ascii="PT Astra Serif" w:hAnsi="PT Astra Serif"/>
          <w:sz w:val="28"/>
          <w:szCs w:val="28"/>
        </w:rPr>
        <w:t xml:space="preserve"> от базового подушевого норматива финансирования медицинской помощи.</w:t>
      </w:r>
      <w:r>
        <w:rPr>
          <w:rFonts w:ascii="PT Astra Serif" w:hAnsi="PT Astra Serif"/>
          <w:sz w:val="28"/>
          <w:szCs w:val="28"/>
        </w:rPr>
        <w:t>».</w:t>
      </w:r>
    </w:p>
    <w:p w:rsidR="00F52C54" w:rsidRDefault="00F52C54" w:rsidP="00F52C54">
      <w:pPr>
        <w:pStyle w:val="ConsPlusNormal"/>
        <w:numPr>
          <w:ilvl w:val="1"/>
          <w:numId w:val="4"/>
        </w:numPr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Абзац двадцать </w:t>
      </w:r>
      <w:r w:rsidR="00F34D53">
        <w:rPr>
          <w:rFonts w:ascii="PT Astra Serif" w:hAnsi="PT Astra Serif"/>
          <w:sz w:val="28"/>
          <w:szCs w:val="28"/>
        </w:rPr>
        <w:t>седьмой</w:t>
      </w:r>
      <w:r>
        <w:rPr>
          <w:rFonts w:ascii="PT Astra Serif" w:hAnsi="PT Astra Serif"/>
          <w:sz w:val="28"/>
          <w:szCs w:val="28"/>
        </w:rPr>
        <w:t xml:space="preserve"> пункта 3.1., </w:t>
      </w:r>
      <w:proofErr w:type="spellStart"/>
      <w:r>
        <w:rPr>
          <w:rFonts w:ascii="PT Astra Serif" w:hAnsi="PT Astra Serif"/>
          <w:sz w:val="28"/>
          <w:szCs w:val="28"/>
        </w:rPr>
        <w:t>изолжить</w:t>
      </w:r>
      <w:proofErr w:type="spellEnd"/>
      <w:r>
        <w:rPr>
          <w:rFonts w:ascii="PT Astra Serif" w:hAnsi="PT Astra Serif"/>
          <w:sz w:val="28"/>
          <w:szCs w:val="28"/>
        </w:rPr>
        <w:t xml:space="preserve"> в новой редакции:</w:t>
      </w:r>
    </w:p>
    <w:p w:rsidR="00F52C54" w:rsidRDefault="00F52C54" w:rsidP="00F52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 w:cs="PT Astra Serif"/>
          <w:sz w:val="28"/>
          <w:szCs w:val="28"/>
        </w:rPr>
        <w:t xml:space="preserve">Профилактический медицинский осмотр проводится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пациентов, </w:t>
      </w:r>
      <w:r>
        <w:rPr>
          <w:rFonts w:ascii="PT Astra Serif" w:hAnsi="PT Astra Serif"/>
          <w:sz w:val="28"/>
          <w:szCs w:val="28"/>
        </w:rPr>
        <w:t xml:space="preserve">и </w:t>
      </w:r>
      <w:r w:rsidRPr="00A54362">
        <w:rPr>
          <w:rFonts w:ascii="PT Astra Serif" w:hAnsi="PT Astra Serif"/>
          <w:sz w:val="28"/>
          <w:szCs w:val="28"/>
        </w:rPr>
        <w:t xml:space="preserve">включает в себя </w:t>
      </w:r>
      <w:r>
        <w:rPr>
          <w:rFonts w:ascii="PT Astra Serif" w:hAnsi="PT Astra Serif"/>
          <w:sz w:val="28"/>
          <w:szCs w:val="28"/>
        </w:rPr>
        <w:t xml:space="preserve">в том числе </w:t>
      </w:r>
      <w:r w:rsidRPr="00A54362">
        <w:rPr>
          <w:rFonts w:ascii="PT Astra Serif" w:hAnsi="PT Astra Serif"/>
          <w:sz w:val="28"/>
          <w:szCs w:val="28"/>
        </w:rPr>
        <w:t xml:space="preserve">проведение </w:t>
      </w:r>
      <w:proofErr w:type="spellStart"/>
      <w:r w:rsidRPr="00A54362">
        <w:rPr>
          <w:rFonts w:ascii="PT Astra Serif" w:hAnsi="PT Astra Serif"/>
          <w:sz w:val="28"/>
          <w:szCs w:val="28"/>
        </w:rPr>
        <w:t>скринингового</w:t>
      </w:r>
      <w:proofErr w:type="spellEnd"/>
      <w:r w:rsidRPr="00A54362">
        <w:rPr>
          <w:rFonts w:ascii="PT Astra Serif" w:hAnsi="PT Astra Serif"/>
          <w:sz w:val="28"/>
          <w:szCs w:val="28"/>
        </w:rPr>
        <w:t xml:space="preserve"> исследования на антитела к гепатиту C граждан в возрасте 25 лет и старше 1 раз в 10 лет путем определения суммарных антител классов M и G (</w:t>
      </w:r>
      <w:proofErr w:type="spellStart"/>
      <w:r w:rsidRPr="00A54362">
        <w:rPr>
          <w:rFonts w:ascii="PT Astra Serif" w:hAnsi="PT Astra Serif"/>
          <w:sz w:val="28"/>
          <w:szCs w:val="28"/>
        </w:rPr>
        <w:t>anti</w:t>
      </w:r>
      <w:proofErr w:type="spellEnd"/>
      <w:r w:rsidRPr="00A54362">
        <w:rPr>
          <w:rFonts w:ascii="PT Astra Serif" w:hAnsi="PT Astra Serif"/>
          <w:sz w:val="28"/>
          <w:szCs w:val="28"/>
        </w:rPr>
        <w:t xml:space="preserve">-HCV </w:t>
      </w:r>
      <w:proofErr w:type="spellStart"/>
      <w:r w:rsidRPr="00A54362">
        <w:rPr>
          <w:rFonts w:ascii="PT Astra Serif" w:hAnsi="PT Astra Serif"/>
          <w:sz w:val="28"/>
          <w:szCs w:val="28"/>
        </w:rPr>
        <w:t>IgG</w:t>
      </w:r>
      <w:proofErr w:type="spellEnd"/>
      <w:r w:rsidRPr="00A54362">
        <w:rPr>
          <w:rFonts w:ascii="PT Astra Serif" w:hAnsi="PT Astra Serif"/>
          <w:sz w:val="28"/>
          <w:szCs w:val="28"/>
        </w:rPr>
        <w:t xml:space="preserve"> и </w:t>
      </w:r>
      <w:proofErr w:type="spellStart"/>
      <w:r w:rsidRPr="00A54362">
        <w:rPr>
          <w:rFonts w:ascii="PT Astra Serif" w:hAnsi="PT Astra Serif"/>
          <w:sz w:val="28"/>
          <w:szCs w:val="28"/>
        </w:rPr>
        <w:t>anti</w:t>
      </w:r>
      <w:proofErr w:type="spellEnd"/>
      <w:r w:rsidRPr="00A54362">
        <w:rPr>
          <w:rFonts w:ascii="PT Astra Serif" w:hAnsi="PT Astra Serif"/>
          <w:sz w:val="28"/>
          <w:szCs w:val="28"/>
        </w:rPr>
        <w:t xml:space="preserve">-HCV </w:t>
      </w:r>
      <w:proofErr w:type="spellStart"/>
      <w:r w:rsidRPr="00A54362">
        <w:rPr>
          <w:rFonts w:ascii="PT Astra Serif" w:hAnsi="PT Astra Serif"/>
          <w:sz w:val="28"/>
          <w:szCs w:val="28"/>
        </w:rPr>
        <w:t>IgM</w:t>
      </w:r>
      <w:proofErr w:type="spellEnd"/>
      <w:r w:rsidRPr="00A54362">
        <w:rPr>
          <w:rFonts w:ascii="PT Astra Serif" w:hAnsi="PT Astra Serif"/>
          <w:sz w:val="28"/>
          <w:szCs w:val="28"/>
        </w:rPr>
        <w:t>) к вирусу гепатита C (</w:t>
      </w:r>
      <w:proofErr w:type="spellStart"/>
      <w:r w:rsidRPr="00A54362">
        <w:rPr>
          <w:rFonts w:ascii="PT Astra Serif" w:hAnsi="PT Astra Serif"/>
          <w:sz w:val="28"/>
          <w:szCs w:val="28"/>
        </w:rPr>
        <w:t>Hepatitis</w:t>
      </w:r>
      <w:proofErr w:type="spellEnd"/>
      <w:r w:rsidRPr="00A54362">
        <w:rPr>
          <w:rFonts w:ascii="PT Astra Serif" w:hAnsi="PT Astra Serif"/>
          <w:sz w:val="28"/>
          <w:szCs w:val="28"/>
        </w:rPr>
        <w:t xml:space="preserve"> C </w:t>
      </w:r>
      <w:proofErr w:type="spellStart"/>
      <w:r w:rsidRPr="00A54362">
        <w:rPr>
          <w:rFonts w:ascii="PT Astra Serif" w:hAnsi="PT Astra Serif"/>
          <w:sz w:val="28"/>
          <w:szCs w:val="28"/>
        </w:rPr>
        <w:t>virus</w:t>
      </w:r>
      <w:proofErr w:type="spellEnd"/>
      <w:r w:rsidRPr="00A54362">
        <w:rPr>
          <w:rFonts w:ascii="PT Astra Serif" w:hAnsi="PT Astra Serif"/>
          <w:sz w:val="28"/>
          <w:szCs w:val="28"/>
        </w:rPr>
        <w:t>) в крови</w:t>
      </w:r>
      <w:r>
        <w:rPr>
          <w:rFonts w:ascii="PT Astra Serif" w:hAnsi="PT Astra Serif"/>
          <w:sz w:val="28"/>
          <w:szCs w:val="28"/>
        </w:rPr>
        <w:t xml:space="preserve"> (п</w:t>
      </w:r>
      <w:r w:rsidRPr="00A54362">
        <w:rPr>
          <w:rFonts w:ascii="PT Astra Serif" w:hAnsi="PT Astra Serif"/>
          <w:sz w:val="28"/>
          <w:szCs w:val="28"/>
        </w:rPr>
        <w:t xml:space="preserve">риказ </w:t>
      </w:r>
      <w:r>
        <w:rPr>
          <w:rFonts w:ascii="PT Astra Serif" w:hAnsi="PT Astra Serif"/>
          <w:sz w:val="28"/>
          <w:szCs w:val="28"/>
        </w:rPr>
        <w:t>Минздрава России от 19.07.2024 №</w:t>
      </w:r>
      <w:r w:rsidRPr="00A54362">
        <w:rPr>
          <w:rFonts w:ascii="PT Astra Serif" w:hAnsi="PT Astra Serif"/>
          <w:sz w:val="28"/>
          <w:szCs w:val="28"/>
        </w:rPr>
        <w:t xml:space="preserve"> 378н).</w:t>
      </w:r>
      <w:r>
        <w:rPr>
          <w:rFonts w:ascii="PT Astra Serif" w:hAnsi="PT Astra Serif"/>
          <w:sz w:val="28"/>
          <w:szCs w:val="28"/>
        </w:rPr>
        <w:t>».</w:t>
      </w:r>
    </w:p>
    <w:p w:rsidR="00CD36BC" w:rsidRPr="002B45EC" w:rsidRDefault="00CD36BC" w:rsidP="004E6F66">
      <w:pPr>
        <w:pStyle w:val="ConsPlusNormal"/>
        <w:numPr>
          <w:ilvl w:val="1"/>
          <w:numId w:val="4"/>
        </w:numPr>
        <w:spacing w:line="360" w:lineRule="exact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 xml:space="preserve">Пункт </w:t>
      </w:r>
      <w:r w:rsidR="00F243EC" w:rsidRPr="002B45EC">
        <w:rPr>
          <w:rFonts w:ascii="PT Astra Serif" w:hAnsi="PT Astra Serif"/>
          <w:sz w:val="28"/>
          <w:szCs w:val="28"/>
        </w:rPr>
        <w:t>3.2.1</w:t>
      </w:r>
      <w:r w:rsidRPr="002B45EC">
        <w:rPr>
          <w:rFonts w:ascii="PT Astra Serif" w:hAnsi="PT Astra Serif"/>
          <w:sz w:val="28"/>
          <w:szCs w:val="28"/>
        </w:rPr>
        <w:t>. изложить в новой редакции: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«3.2.1. Средний размер финансового обеспечения медицинской помощи, оказываемой в амбулаторных условиях,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ОМС и составляет: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для проведения профилактических медицинских осмотров – 692,49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для проведения диспансеризации – 1059,83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при посещении с иными целями – 805,99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при посещении по неотложной медицинской помощи – 444,52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при обращении по поводу заболевания – 3342,91 рубля, включая средние нормативы финансовых затрат на проведение одного исследования: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а) компьютерной томографии – 126,44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б) магнитно-резонансной томографии – 70,56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в) ультразвукового исследования сердечно-сосудистой системы – 55,13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г) эндоскопического диагностического исследования – 38,52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д) молекулярно-генетического исследования с целью диагностики онкологических заболеваний – 8,56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 xml:space="preserve">е) патологоанатомического исследования </w:t>
      </w:r>
      <w:proofErr w:type="spellStart"/>
      <w:r w:rsidRPr="002B45EC">
        <w:rPr>
          <w:rFonts w:ascii="PT Astra Serif" w:hAnsi="PT Astra Serif"/>
          <w:sz w:val="28"/>
          <w:szCs w:val="28"/>
        </w:rPr>
        <w:t>биопсийного</w:t>
      </w:r>
      <w:proofErr w:type="spellEnd"/>
      <w:r w:rsidRPr="002B45EC">
        <w:rPr>
          <w:rFonts w:ascii="PT Astra Serif" w:hAnsi="PT Astra Serif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33,96 рублей;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 xml:space="preserve">ж) тестирования на выявление новой </w:t>
      </w:r>
      <w:proofErr w:type="spellStart"/>
      <w:r w:rsidRPr="002B45EC">
        <w:rPr>
          <w:rFonts w:ascii="PT Astra Serif" w:hAnsi="PT Astra Serif"/>
          <w:sz w:val="28"/>
          <w:szCs w:val="28"/>
        </w:rPr>
        <w:t>коронавирусной</w:t>
      </w:r>
      <w:proofErr w:type="spellEnd"/>
      <w:r w:rsidRPr="002B45EC">
        <w:rPr>
          <w:rFonts w:ascii="PT Astra Serif" w:hAnsi="PT Astra Serif"/>
          <w:sz w:val="28"/>
          <w:szCs w:val="28"/>
        </w:rPr>
        <w:t xml:space="preserve"> инфекции (COVID-19) – 38,81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диспансерное наблюдение – 581,84 рубля;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- медицинская реабилитация – 66,96 рублей.</w:t>
      </w:r>
    </w:p>
    <w:p w:rsidR="00F24E31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8"/>
          <w:szCs w:val="28"/>
        </w:rPr>
      </w:pPr>
    </w:p>
    <w:p w:rsidR="000B1C49" w:rsidRPr="002B45EC" w:rsidRDefault="00F24E31" w:rsidP="00F24E3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6994,54 рубля.».</w:t>
      </w:r>
    </w:p>
    <w:p w:rsidR="002B45EC" w:rsidRDefault="002B45EC" w:rsidP="002B45EC">
      <w:pPr>
        <w:pStyle w:val="ConsPlusNormal"/>
        <w:numPr>
          <w:ilvl w:val="1"/>
          <w:numId w:val="4"/>
        </w:numPr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первый пункта 3.8. изложить в новой редакции:</w:t>
      </w:r>
    </w:p>
    <w:p w:rsidR="002B45EC" w:rsidRDefault="002B45EC" w:rsidP="002B45EC">
      <w:pPr>
        <w:pStyle w:val="ConsPlusNormal"/>
        <w:spacing w:line="360" w:lineRule="exact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 w:cs="PT Astra Serif"/>
          <w:sz w:val="28"/>
          <w:szCs w:val="28"/>
        </w:rPr>
        <w:t>Структура тарифа на оплату медицинской помощи включает в себя</w:t>
      </w:r>
      <w:r w:rsidR="00231F3E">
        <w:rPr>
          <w:rFonts w:ascii="PT Astra Serif" w:hAnsi="PT Astra Serif" w:cs="PT Astra Serif"/>
          <w:sz w:val="28"/>
          <w:szCs w:val="28"/>
        </w:rPr>
        <w:t xml:space="preserve"> </w:t>
      </w:r>
      <w:r w:rsidRPr="00A47DEF">
        <w:rPr>
          <w:rFonts w:ascii="PT Astra Serif" w:hAnsi="PT Astra Serif" w:cs="PT Astra Serif"/>
          <w:sz w:val="28"/>
          <w:szCs w:val="28"/>
        </w:rPr>
        <w:t xml:space="preserve">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</w:t>
      </w:r>
      <w:r w:rsidRPr="00A47DEF">
        <w:rPr>
          <w:rFonts w:ascii="PT Astra Serif" w:hAnsi="PT Astra Serif" w:cs="PT Astra Serif"/>
          <w:sz w:val="28"/>
          <w:szCs w:val="28"/>
        </w:rPr>
        <w:lastRenderedPageBreak/>
        <w:t xml:space="preserve">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</w:t>
      </w:r>
      <w:hyperlink r:id="rId8" w:history="1">
        <w:r w:rsidRPr="00A47DEF">
          <w:rPr>
            <w:rFonts w:ascii="PT Astra Serif" w:hAnsi="PT Astra Serif" w:cs="PT Astra Serif"/>
            <w:sz w:val="28"/>
            <w:szCs w:val="28"/>
          </w:rPr>
          <w:t>статьями 18</w:t>
        </w:r>
      </w:hyperlink>
      <w:r w:rsidRPr="00A47DEF">
        <w:rPr>
          <w:rFonts w:ascii="PT Astra Serif" w:hAnsi="PT Astra Serif" w:cs="PT Astra Serif"/>
          <w:sz w:val="28"/>
          <w:szCs w:val="28"/>
        </w:rPr>
        <w:t xml:space="preserve">, </w:t>
      </w:r>
      <w:hyperlink r:id="rId9" w:history="1">
        <w:r w:rsidRPr="00A47DEF">
          <w:rPr>
            <w:rFonts w:ascii="PT Astra Serif" w:hAnsi="PT Astra Serif" w:cs="PT Astra Serif"/>
            <w:sz w:val="28"/>
            <w:szCs w:val="28"/>
          </w:rPr>
          <w:t>23.1</w:t>
        </w:r>
      </w:hyperlink>
      <w:r w:rsidRPr="00A47DEF">
        <w:rPr>
          <w:rFonts w:ascii="PT Astra Serif" w:hAnsi="PT Astra Serif" w:cs="PT Astra Serif"/>
          <w:sz w:val="28"/>
          <w:szCs w:val="28"/>
        </w:rPr>
        <w:t xml:space="preserve"> и </w:t>
      </w:r>
      <w:hyperlink r:id="rId10" w:history="1">
        <w:r w:rsidRPr="00A47DEF">
          <w:rPr>
            <w:rFonts w:ascii="PT Astra Serif" w:hAnsi="PT Astra Serif" w:cs="PT Astra Serif"/>
            <w:sz w:val="28"/>
            <w:szCs w:val="28"/>
          </w:rPr>
          <w:t>165</w:t>
        </w:r>
      </w:hyperlink>
      <w:r w:rsidRPr="00A47DEF">
        <w:rPr>
          <w:rFonts w:ascii="PT Astra Serif" w:hAnsi="PT Astra Serif" w:cs="PT Astra Serif"/>
          <w:sz w:val="28"/>
          <w:szCs w:val="28"/>
        </w:rPr>
        <w:t xml:space="preserve">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</w:t>
      </w:r>
      <w:r>
        <w:rPr>
          <w:rFonts w:ascii="PT Astra Serif" w:hAnsi="PT Astra Serif" w:cs="PT Astra Serif"/>
          <w:sz w:val="28"/>
          <w:szCs w:val="28"/>
        </w:rPr>
        <w:t xml:space="preserve">400 тыс. </w:t>
      </w:r>
      <w:r w:rsidRPr="00A47DEF">
        <w:rPr>
          <w:rFonts w:ascii="PT Astra Serif" w:hAnsi="PT Astra Serif" w:cs="PT Astra Serif"/>
          <w:sz w:val="28"/>
          <w:szCs w:val="28"/>
        </w:rPr>
        <w:t xml:space="preserve">рублей за единицу в соответствии с </w:t>
      </w:r>
      <w:hyperlink r:id="rId11" w:history="1">
        <w:r w:rsidRPr="00A47DEF">
          <w:rPr>
            <w:rFonts w:ascii="PT Astra Serif" w:hAnsi="PT Astra Serif" w:cs="PT Astra Serif"/>
            <w:sz w:val="28"/>
            <w:szCs w:val="28"/>
          </w:rPr>
          <w:t>частью 7 статьи 35</w:t>
        </w:r>
      </w:hyperlink>
      <w:r w:rsidRPr="00A47DEF">
        <w:rPr>
          <w:rFonts w:ascii="PT Astra Serif" w:hAnsi="PT Astra Serif" w:cs="PT Astra Serif"/>
          <w:sz w:val="28"/>
          <w:szCs w:val="28"/>
        </w:rPr>
        <w:t xml:space="preserve"> Федерального закона</w:t>
      </w:r>
      <w:r>
        <w:rPr>
          <w:rFonts w:ascii="PT Astra Serif" w:hAnsi="PT Astra Serif"/>
          <w:sz w:val="28"/>
          <w:szCs w:val="28"/>
        </w:rPr>
        <w:t>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страхования.».</w:t>
      </w:r>
    </w:p>
    <w:p w:rsidR="004B374C" w:rsidRPr="002B45EC" w:rsidRDefault="004B374C" w:rsidP="002B45EC">
      <w:pPr>
        <w:pStyle w:val="ConsPlusNormal"/>
        <w:numPr>
          <w:ilvl w:val="1"/>
          <w:numId w:val="4"/>
        </w:numPr>
        <w:spacing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Пункт 1 Раздела 4 «Размер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оказание, либо оказание медицинской помощи ненадлежащего качества», изложить в новой редакции:</w:t>
      </w:r>
    </w:p>
    <w:p w:rsidR="004B374C" w:rsidRDefault="004B374C" w:rsidP="004B374C">
      <w:pPr>
        <w:pStyle w:val="ConsPlusNormal"/>
        <w:spacing w:line="36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2B45EC">
        <w:rPr>
          <w:rFonts w:ascii="PT Astra Serif" w:hAnsi="PT Astra Serif"/>
          <w:sz w:val="28"/>
          <w:szCs w:val="28"/>
        </w:rPr>
        <w:t>«1. в амбулаторных условиях -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 - 6994,5</w:t>
      </w:r>
      <w:r w:rsidR="00203816" w:rsidRPr="002B45EC">
        <w:rPr>
          <w:rFonts w:ascii="PT Astra Serif" w:hAnsi="PT Astra Serif"/>
          <w:sz w:val="28"/>
          <w:szCs w:val="28"/>
        </w:rPr>
        <w:t>4</w:t>
      </w:r>
      <w:r w:rsidRPr="002B45EC">
        <w:rPr>
          <w:rFonts w:ascii="PT Astra Serif" w:hAnsi="PT Astra Serif"/>
          <w:sz w:val="28"/>
          <w:szCs w:val="28"/>
        </w:rPr>
        <w:t xml:space="preserve"> руб.;».</w:t>
      </w:r>
    </w:p>
    <w:p w:rsidR="008238E3" w:rsidRDefault="008238E3" w:rsidP="008238E3">
      <w:pPr>
        <w:pStyle w:val="ConsPlusNormal"/>
        <w:numPr>
          <w:ilvl w:val="1"/>
          <w:numId w:val="4"/>
        </w:numPr>
        <w:spacing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 w:rsidRPr="002B45EC">
        <w:rPr>
          <w:rFonts w:ascii="PT Astra Serif" w:hAnsi="PT Astra Serif"/>
          <w:sz w:val="28"/>
          <w:szCs w:val="28"/>
        </w:rPr>
        <w:t>Раздел</w:t>
      </w:r>
      <w:r>
        <w:rPr>
          <w:rFonts w:ascii="PT Astra Serif" w:hAnsi="PT Astra Serif"/>
          <w:sz w:val="28"/>
          <w:szCs w:val="28"/>
        </w:rPr>
        <w:t>е</w:t>
      </w:r>
      <w:r w:rsidRPr="002B45EC">
        <w:rPr>
          <w:rFonts w:ascii="PT Astra Serif" w:hAnsi="PT Astra Serif"/>
          <w:sz w:val="28"/>
          <w:szCs w:val="28"/>
        </w:rPr>
        <w:t xml:space="preserve"> 4 «Размер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оказание, либо оказание медицинской помощи ненадлежащего качества»</w:t>
      </w:r>
      <w:r>
        <w:rPr>
          <w:rFonts w:ascii="PT Astra Serif" w:hAnsi="PT Astra Serif"/>
          <w:sz w:val="28"/>
          <w:szCs w:val="28"/>
        </w:rPr>
        <w:t xml:space="preserve"> подпункты: 2.10., 3.1., 3.2., 3.3., 3.7. и 3.13. в таблице «</w:t>
      </w:r>
      <w:r w:rsidRPr="00CC0B1A">
        <w:rPr>
          <w:rFonts w:ascii="PT Astra Serif" w:hAnsi="PT Astra Serif"/>
          <w:sz w:val="28"/>
          <w:szCs w:val="28"/>
        </w:rPr>
        <w:t>Значение коэффициентов дл</w:t>
      </w:r>
      <w:r>
        <w:rPr>
          <w:rFonts w:ascii="PT Astra Serif" w:hAnsi="PT Astra Serif"/>
          <w:sz w:val="28"/>
          <w:szCs w:val="28"/>
        </w:rPr>
        <w:t xml:space="preserve">я определения размера неоплаты, </w:t>
      </w:r>
      <w:r w:rsidRPr="00CC0B1A">
        <w:rPr>
          <w:rFonts w:ascii="PT Astra Serif" w:hAnsi="PT Astra Serif"/>
          <w:sz w:val="28"/>
          <w:szCs w:val="28"/>
        </w:rPr>
        <w:t xml:space="preserve">неполной оплаты затрат </w:t>
      </w:r>
      <w:r>
        <w:rPr>
          <w:rFonts w:ascii="PT Astra Serif" w:hAnsi="PT Astra Serif"/>
          <w:sz w:val="28"/>
          <w:szCs w:val="28"/>
        </w:rPr>
        <w:t xml:space="preserve">на оказание медицинской помощи, </w:t>
      </w:r>
      <w:r w:rsidRPr="00CC0B1A">
        <w:rPr>
          <w:rFonts w:ascii="PT Astra Serif" w:hAnsi="PT Astra Serif"/>
          <w:sz w:val="28"/>
          <w:szCs w:val="28"/>
        </w:rPr>
        <w:t>а также штрафов за неоказани</w:t>
      </w:r>
      <w:r>
        <w:rPr>
          <w:rFonts w:ascii="PT Astra Serif" w:hAnsi="PT Astra Serif"/>
          <w:sz w:val="28"/>
          <w:szCs w:val="28"/>
        </w:rPr>
        <w:t xml:space="preserve">е, за несвоевременное оказание, </w:t>
      </w:r>
      <w:r w:rsidRPr="00CC0B1A">
        <w:rPr>
          <w:rFonts w:ascii="PT Astra Serif" w:hAnsi="PT Astra Serif"/>
          <w:sz w:val="28"/>
          <w:szCs w:val="28"/>
        </w:rPr>
        <w:t>либо оказание медицинской помощи ненадлежащего качества</w:t>
      </w:r>
      <w:r>
        <w:rPr>
          <w:rFonts w:ascii="PT Astra Serif" w:hAnsi="PT Astra Serif"/>
          <w:sz w:val="28"/>
          <w:szCs w:val="28"/>
        </w:rPr>
        <w:t>», изложить в новой редакции;</w:t>
      </w:r>
    </w:p>
    <w:p w:rsidR="008238E3" w:rsidRDefault="008238E3" w:rsidP="008238E3">
      <w:pPr>
        <w:pStyle w:val="ConsPlusNormal"/>
        <w:spacing w:line="360" w:lineRule="exact"/>
        <w:ind w:left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401"/>
        <w:gridCol w:w="1134"/>
        <w:gridCol w:w="1276"/>
      </w:tblGrid>
      <w:tr w:rsidR="008238E3" w:rsidTr="008238E3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lastRenderedPageBreak/>
              <w:t>2.10.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 w:rsidP="00D43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0,5</w:t>
            </w:r>
          </w:p>
        </w:tc>
      </w:tr>
    </w:tbl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788"/>
      </w:tblGrid>
      <w:tr w:rsidR="008238E3" w:rsidTr="008238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3.1.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</w:tbl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8811"/>
      </w:tblGrid>
      <w:tr w:rsidR="008238E3" w:rsidTr="008238E3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3.2.</w:t>
            </w: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</w:tbl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685"/>
        <w:gridCol w:w="1134"/>
        <w:gridCol w:w="992"/>
      </w:tblGrid>
      <w:tr w:rsidR="008238E3" w:rsidTr="008238E3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3.3.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</w:t>
            </w:r>
            <w:r>
              <w:rPr>
                <w:rFonts w:ascii="PT Astra Serif" w:hAnsi="PT Astra Serif" w:cs="PT Astra Serif"/>
                <w:sz w:val="28"/>
                <w:szCs w:val="28"/>
              </w:rPr>
              <w:lastRenderedPageBreak/>
              <w:t>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lastRenderedPageBreak/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0,6</w:t>
            </w:r>
          </w:p>
        </w:tc>
      </w:tr>
    </w:tbl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.»</w:t>
      </w:r>
    </w:p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685"/>
        <w:gridCol w:w="1134"/>
        <w:gridCol w:w="992"/>
      </w:tblGrid>
      <w:tr w:rsidR="008238E3" w:rsidTr="008238E3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3.7.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E3" w:rsidRDefault="00823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0,3</w:t>
            </w:r>
          </w:p>
        </w:tc>
      </w:tr>
    </w:tbl>
    <w:p w:rsidR="008238E3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D435DB" w:rsidRDefault="008238E3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401"/>
        <w:gridCol w:w="1134"/>
        <w:gridCol w:w="1276"/>
      </w:tblGrid>
      <w:tr w:rsidR="00D435DB" w:rsidTr="00D435DB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DB" w:rsidRDefault="00D4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3.13.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DB" w:rsidRDefault="00D43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DB" w:rsidRDefault="00D4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DB" w:rsidRDefault="00D4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0,6</w:t>
            </w:r>
          </w:p>
        </w:tc>
      </w:tr>
    </w:tbl>
    <w:p w:rsidR="008238E3" w:rsidRDefault="00D435DB" w:rsidP="008238E3">
      <w:pPr>
        <w:pStyle w:val="ConsPlusNormal"/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CD36BC" w:rsidRDefault="0078657C" w:rsidP="00212CB2">
      <w:pPr>
        <w:pStyle w:val="ConsPlusNormal"/>
        <w:numPr>
          <w:ilvl w:val="1"/>
          <w:numId w:val="4"/>
        </w:numPr>
        <w:spacing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Приложения к тарифному соглашению: № </w:t>
      </w:r>
      <w:r w:rsidR="002B45EC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 «</w:t>
      </w:r>
      <w:r w:rsidR="002B45EC" w:rsidRPr="002B45EC">
        <w:rPr>
          <w:rFonts w:ascii="PT Astra Serif" w:hAnsi="PT Astra Serif"/>
          <w:sz w:val="28"/>
          <w:szCs w:val="28"/>
        </w:rPr>
        <w:t>Стоимость консультативного приема по специальностям на 2024 год</w:t>
      </w:r>
      <w:r>
        <w:rPr>
          <w:rFonts w:ascii="PT Astra Serif" w:hAnsi="PT Astra Serif"/>
          <w:sz w:val="28"/>
          <w:szCs w:val="28"/>
        </w:rPr>
        <w:t xml:space="preserve">», </w:t>
      </w:r>
      <w:r w:rsidR="001F4CA6">
        <w:rPr>
          <w:rFonts w:ascii="PT Astra Serif" w:hAnsi="PT Astra Serif"/>
          <w:sz w:val="28"/>
          <w:szCs w:val="28"/>
        </w:rPr>
        <w:t xml:space="preserve">№ </w:t>
      </w:r>
      <w:r w:rsidR="00212CB2">
        <w:rPr>
          <w:rFonts w:ascii="PT Astra Serif" w:hAnsi="PT Astra Serif"/>
          <w:sz w:val="28"/>
          <w:szCs w:val="28"/>
        </w:rPr>
        <w:t>20</w:t>
      </w:r>
      <w:r w:rsidR="001F4CA6">
        <w:rPr>
          <w:rFonts w:ascii="PT Astra Serif" w:hAnsi="PT Astra Serif"/>
          <w:sz w:val="28"/>
          <w:szCs w:val="28"/>
        </w:rPr>
        <w:t xml:space="preserve"> «</w:t>
      </w:r>
      <w:r w:rsidR="00212CB2" w:rsidRPr="00212CB2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212CB2" w:rsidRPr="00212CB2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212CB2" w:rsidRPr="00212CB2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при оплате медицинской помощи в условиях дневного стационара на 2024 год</w:t>
      </w:r>
      <w:r w:rsidR="001F4CA6">
        <w:rPr>
          <w:rFonts w:ascii="PT Astra Serif" w:hAnsi="PT Astra Serif"/>
          <w:sz w:val="28"/>
          <w:szCs w:val="28"/>
        </w:rPr>
        <w:t xml:space="preserve">», </w:t>
      </w:r>
      <w:r>
        <w:rPr>
          <w:rFonts w:ascii="PT Astra Serif" w:hAnsi="PT Astra Serif"/>
          <w:sz w:val="28"/>
          <w:szCs w:val="28"/>
        </w:rPr>
        <w:t>изложить в новой редакции.</w:t>
      </w:r>
    </w:p>
    <w:p w:rsidR="00DD0269" w:rsidRPr="00B55157" w:rsidRDefault="00212CB2" w:rsidP="002B45EC">
      <w:pPr>
        <w:pStyle w:val="ad"/>
        <w:numPr>
          <w:ilvl w:val="0"/>
          <w:numId w:val="4"/>
        </w:numPr>
        <w:spacing w:after="0"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>
        <w:rPr>
          <w:rFonts w:ascii="PT Astra Serif" w:hAnsi="PT Astra Serif"/>
          <w:sz w:val="28"/>
          <w:szCs w:val="28"/>
        </w:rPr>
        <w:t xml:space="preserve"> по положениям, </w:t>
      </w:r>
      <w:r w:rsidR="003022B7">
        <w:rPr>
          <w:rFonts w:ascii="PT Astra Serif" w:hAnsi="PT Astra Serif"/>
          <w:sz w:val="28"/>
          <w:szCs w:val="28"/>
        </w:rPr>
        <w:t xml:space="preserve">изложенным в пунктах 1.1. и 1.7., распространяет своё действие на </w:t>
      </w:r>
      <w:r w:rsidR="003022B7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01.11.2024 года, по положениям </w:t>
      </w:r>
      <w:r>
        <w:rPr>
          <w:rFonts w:ascii="PT Astra Serif" w:hAnsi="PT Astra Serif"/>
          <w:sz w:val="28"/>
          <w:szCs w:val="28"/>
        </w:rPr>
        <w:t>изложенным в пункт</w:t>
      </w:r>
      <w:r w:rsidR="00F34D53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1.</w:t>
      </w:r>
      <w:r w:rsidR="003022B7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 xml:space="preserve">. распространяет своё действие на </w:t>
      </w:r>
      <w:r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</w:t>
      </w:r>
      <w:r w:rsidR="00F34D53">
        <w:rPr>
          <w:rFonts w:ascii="PT Astra Serif" w:eastAsia="Calibri" w:hAnsi="PT Astra Serif"/>
          <w:bCs/>
          <w:sz w:val="28"/>
          <w:szCs w:val="28"/>
        </w:rPr>
        <w:t>0</w:t>
      </w:r>
      <w:r>
        <w:rPr>
          <w:rFonts w:ascii="PT Astra Serif" w:eastAsia="Calibri" w:hAnsi="PT Astra Serif"/>
          <w:bCs/>
          <w:sz w:val="28"/>
          <w:szCs w:val="28"/>
        </w:rPr>
        <w:t>1.</w:t>
      </w:r>
      <w:r w:rsidR="00F34D53">
        <w:rPr>
          <w:rFonts w:ascii="PT Astra Serif" w:eastAsia="Calibri" w:hAnsi="PT Astra Serif"/>
          <w:bCs/>
          <w:sz w:val="28"/>
          <w:szCs w:val="28"/>
        </w:rPr>
        <w:t>09</w:t>
      </w:r>
      <w:r>
        <w:rPr>
          <w:rFonts w:ascii="PT Astra Serif" w:eastAsia="Calibri" w:hAnsi="PT Astra Serif"/>
          <w:bCs/>
          <w:sz w:val="28"/>
          <w:szCs w:val="28"/>
        </w:rPr>
        <w:t xml:space="preserve">.2024 года, </w:t>
      </w:r>
      <w:r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8C638B">
        <w:rPr>
          <w:rFonts w:ascii="PT Astra Serif" w:hAnsi="PT Astra Serif"/>
          <w:sz w:val="28"/>
          <w:szCs w:val="28"/>
        </w:rPr>
        <w:t>ах</w:t>
      </w:r>
      <w:r>
        <w:rPr>
          <w:rFonts w:ascii="PT Astra Serif" w:hAnsi="PT Astra Serif"/>
          <w:sz w:val="28"/>
          <w:szCs w:val="28"/>
        </w:rPr>
        <w:t xml:space="preserve"> 1.</w:t>
      </w:r>
      <w:r w:rsidR="003022B7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., </w:t>
      </w:r>
      <w:r w:rsidR="008C638B">
        <w:rPr>
          <w:rFonts w:ascii="PT Astra Serif" w:hAnsi="PT Astra Serif"/>
          <w:sz w:val="28"/>
          <w:szCs w:val="28"/>
        </w:rPr>
        <w:t>и 1.</w:t>
      </w:r>
      <w:r w:rsidR="003022B7">
        <w:rPr>
          <w:rFonts w:ascii="PT Astra Serif" w:hAnsi="PT Astra Serif"/>
          <w:sz w:val="28"/>
          <w:szCs w:val="28"/>
        </w:rPr>
        <w:t>5</w:t>
      </w:r>
      <w:r w:rsidR="008C638B">
        <w:rPr>
          <w:rFonts w:ascii="PT Astra Serif" w:hAnsi="PT Astra Serif"/>
          <w:sz w:val="28"/>
          <w:szCs w:val="28"/>
        </w:rPr>
        <w:t xml:space="preserve">., </w:t>
      </w:r>
      <w:r>
        <w:rPr>
          <w:rFonts w:ascii="PT Astra Serif" w:eastAsia="Calibri" w:hAnsi="PT Astra Serif"/>
          <w:bCs/>
          <w:sz w:val="28"/>
          <w:szCs w:val="28"/>
        </w:rPr>
        <w:t xml:space="preserve">распространяет своё действие на </w:t>
      </w:r>
      <w:proofErr w:type="spellStart"/>
      <w:r>
        <w:rPr>
          <w:rFonts w:ascii="PT Astra Serif" w:eastAsia="Calibri" w:hAnsi="PT Astra Serif"/>
          <w:bCs/>
          <w:sz w:val="28"/>
          <w:szCs w:val="28"/>
        </w:rPr>
        <w:t>правотношения</w:t>
      </w:r>
      <w:proofErr w:type="spellEnd"/>
      <w:r>
        <w:rPr>
          <w:rFonts w:ascii="PT Astra Serif" w:eastAsia="Calibri" w:hAnsi="PT Astra Serif"/>
          <w:bCs/>
          <w:sz w:val="28"/>
          <w:szCs w:val="28"/>
        </w:rPr>
        <w:t xml:space="preserve"> возникшие с 1</w:t>
      </w:r>
      <w:r w:rsidR="00F34D53">
        <w:rPr>
          <w:rFonts w:ascii="PT Astra Serif" w:eastAsia="Calibri" w:hAnsi="PT Astra Serif"/>
          <w:bCs/>
          <w:sz w:val="28"/>
          <w:szCs w:val="28"/>
        </w:rPr>
        <w:t>3</w:t>
      </w:r>
      <w:r>
        <w:rPr>
          <w:rFonts w:ascii="PT Astra Serif" w:eastAsia="Calibri" w:hAnsi="PT Astra Serif"/>
          <w:bCs/>
          <w:sz w:val="28"/>
          <w:szCs w:val="28"/>
        </w:rPr>
        <w:t>.1</w:t>
      </w:r>
      <w:r w:rsidR="00F34D53">
        <w:rPr>
          <w:rFonts w:ascii="PT Astra Serif" w:eastAsia="Calibri" w:hAnsi="PT Astra Serif"/>
          <w:bCs/>
          <w:sz w:val="28"/>
          <w:szCs w:val="28"/>
        </w:rPr>
        <w:t>1</w:t>
      </w:r>
      <w:r>
        <w:rPr>
          <w:rFonts w:ascii="PT Astra Serif" w:eastAsia="Calibri" w:hAnsi="PT Astra Serif"/>
          <w:bCs/>
          <w:sz w:val="28"/>
          <w:szCs w:val="28"/>
        </w:rPr>
        <w:t xml:space="preserve">.2024 года, </w:t>
      </w:r>
      <w:r w:rsidR="00F34D53">
        <w:rPr>
          <w:rFonts w:ascii="PT Astra Serif" w:hAnsi="PT Astra Serif"/>
          <w:sz w:val="28"/>
          <w:szCs w:val="28"/>
        </w:rPr>
        <w:t>по положениям, изложенным в пунктах 1.</w:t>
      </w:r>
      <w:r w:rsidR="003022B7">
        <w:rPr>
          <w:rFonts w:ascii="PT Astra Serif" w:hAnsi="PT Astra Serif"/>
          <w:sz w:val="28"/>
          <w:szCs w:val="28"/>
        </w:rPr>
        <w:t>4</w:t>
      </w:r>
      <w:r w:rsidR="00F34D53">
        <w:rPr>
          <w:rFonts w:ascii="PT Astra Serif" w:hAnsi="PT Astra Serif"/>
          <w:sz w:val="28"/>
          <w:szCs w:val="28"/>
        </w:rPr>
        <w:t>., и 1.</w:t>
      </w:r>
      <w:r w:rsidR="003022B7">
        <w:rPr>
          <w:rFonts w:ascii="PT Astra Serif" w:hAnsi="PT Astra Serif"/>
          <w:sz w:val="28"/>
          <w:szCs w:val="28"/>
        </w:rPr>
        <w:t>6</w:t>
      </w:r>
      <w:r w:rsidR="00F34D53">
        <w:rPr>
          <w:rFonts w:ascii="PT Astra Serif" w:hAnsi="PT Astra Serif"/>
          <w:sz w:val="28"/>
          <w:szCs w:val="28"/>
        </w:rPr>
        <w:t xml:space="preserve">., </w:t>
      </w:r>
      <w:r w:rsidR="00F34D53">
        <w:rPr>
          <w:rFonts w:ascii="PT Astra Serif" w:eastAsia="Calibri" w:hAnsi="PT Astra Serif"/>
          <w:bCs/>
          <w:sz w:val="28"/>
          <w:szCs w:val="28"/>
        </w:rPr>
        <w:t xml:space="preserve">распространяет своё действие на </w:t>
      </w:r>
      <w:proofErr w:type="spellStart"/>
      <w:r w:rsidR="00F34D53">
        <w:rPr>
          <w:rFonts w:ascii="PT Astra Serif" w:eastAsia="Calibri" w:hAnsi="PT Astra Serif"/>
          <w:bCs/>
          <w:sz w:val="28"/>
          <w:szCs w:val="28"/>
        </w:rPr>
        <w:t>правотношения</w:t>
      </w:r>
      <w:proofErr w:type="spellEnd"/>
      <w:r w:rsidR="00F34D53">
        <w:rPr>
          <w:rFonts w:ascii="PT Astra Serif" w:eastAsia="Calibri" w:hAnsi="PT Astra Serif"/>
          <w:bCs/>
          <w:sz w:val="28"/>
          <w:szCs w:val="28"/>
        </w:rPr>
        <w:t xml:space="preserve"> возникшие с 15.10.2024 года</w:t>
      </w:r>
      <w:r w:rsidR="00F34D5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</w:t>
      </w:r>
      <w:r w:rsidR="008C638B">
        <w:rPr>
          <w:rFonts w:ascii="PT Astra Serif" w:hAnsi="PT Astra Serif"/>
          <w:sz w:val="28"/>
          <w:szCs w:val="28"/>
        </w:rPr>
        <w:t xml:space="preserve"> положениям</w:t>
      </w:r>
      <w:r w:rsidR="00766C96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A01305" w:rsidRDefault="00A01305" w:rsidP="00A01305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A01305" w:rsidRPr="00971436" w:rsidRDefault="00A01305" w:rsidP="00A01305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2A6CA4" w:rsidRPr="001D3481" w:rsidRDefault="00A01305" w:rsidP="00A01305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01305" w:rsidRPr="00AC02D4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Pr="00415B40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E39A5" w:rsidRDefault="00A01305" w:rsidP="00A01305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  <w:tc>
          <w:tcPr>
            <w:tcW w:w="5244" w:type="dxa"/>
          </w:tcPr>
          <w:p w:rsidR="00A01305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Pr="000277BB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Pr="00460299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0B1836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460299" w:rsidRPr="00FC30A3" w:rsidTr="004C7820">
        <w:trPr>
          <w:trHeight w:val="1675"/>
        </w:trPr>
        <w:tc>
          <w:tcPr>
            <w:tcW w:w="4962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A01305" w:rsidRPr="000B19C6" w:rsidRDefault="00A01305" w:rsidP="00A01305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5E1566" w:rsidRPr="009E39A5" w:rsidRDefault="005E1566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01305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01305" w:rsidRPr="00967B67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60299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231F3E" w:rsidRPr="00FC30A3" w:rsidRDefault="00B55157" w:rsidP="00231F3E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231F3E"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 w:rsidR="00231F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231F3E"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 w:rsidR="00231F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231F3E"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="00231F3E"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="00231F3E"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231F3E" w:rsidRDefault="00231F3E" w:rsidP="00231F3E">
            <w:pPr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231F3E" w:rsidRPr="005E1566" w:rsidRDefault="00231F3E" w:rsidP="00231F3E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5D49E5" w:rsidRPr="005D49E5" w:rsidRDefault="00231F3E" w:rsidP="00EB72B1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  <w:tc>
          <w:tcPr>
            <w:tcW w:w="5244" w:type="dxa"/>
          </w:tcPr>
          <w:p w:rsidR="00231F3E" w:rsidRPr="00EB72B1" w:rsidRDefault="00231F3E" w:rsidP="00231F3E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231F3E" w:rsidRPr="00231F3E" w:rsidRDefault="00231F3E" w:rsidP="00231F3E">
            <w:pPr>
              <w:rPr>
                <w:rFonts w:ascii="PT Astra Serif" w:hAnsi="PT Astra Serif"/>
                <w:sz w:val="6"/>
                <w:szCs w:val="28"/>
              </w:rPr>
            </w:pPr>
          </w:p>
          <w:p w:rsidR="00231F3E" w:rsidRDefault="00231F3E" w:rsidP="00231F3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FC30A3" w:rsidRDefault="00231F3E" w:rsidP="00231F3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231F3E" w:rsidRPr="000342E9" w:rsidRDefault="00231F3E" w:rsidP="00231F3E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231F3E" w:rsidRPr="005D49E5" w:rsidRDefault="00231F3E" w:rsidP="00231F3E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231F3E" w:rsidRPr="005E1566" w:rsidRDefault="00231F3E" w:rsidP="00231F3E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231F3E" w:rsidRDefault="00231F3E" w:rsidP="00231F3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231F3E" w:rsidRPr="000B1836" w:rsidRDefault="00231F3E" w:rsidP="00231F3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Default="00231F3E" w:rsidP="00231F3E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  <w:p w:rsidR="00292001" w:rsidRPr="000B1836" w:rsidRDefault="00292001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231F3E" w:rsidRPr="00FC30A3" w:rsidRDefault="00231F3E" w:rsidP="00231F3E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231F3E" w:rsidRPr="00231F3E" w:rsidRDefault="00231F3E" w:rsidP="00231F3E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231F3E" w:rsidRPr="00EB72B1" w:rsidRDefault="00231F3E" w:rsidP="00231F3E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460299" w:rsidRPr="00FC30A3" w:rsidRDefault="00231F3E" w:rsidP="00231F3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E1566">
      <w:footerReference w:type="default" r:id="rId12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734" w:rsidRDefault="00F27734" w:rsidP="007C2EF7">
      <w:pPr>
        <w:spacing w:after="0" w:line="240" w:lineRule="auto"/>
      </w:pPr>
      <w:r>
        <w:separator/>
      </w:r>
    </w:p>
  </w:endnote>
  <w:endnote w:type="continuationSeparator" w:id="0">
    <w:p w:rsidR="00F27734" w:rsidRDefault="00F27734" w:rsidP="007C2EF7">
      <w:pPr>
        <w:spacing w:after="0" w:line="240" w:lineRule="auto"/>
      </w:pPr>
      <w:r>
        <w:continuationSeparator/>
      </w:r>
    </w:p>
  </w:endnote>
  <w:endnote w:type="continuationNotice" w:id="1">
    <w:p w:rsidR="00F27734" w:rsidRDefault="00F277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734" w:rsidRDefault="00F27734" w:rsidP="007C2EF7">
      <w:pPr>
        <w:spacing w:after="0" w:line="240" w:lineRule="auto"/>
      </w:pPr>
      <w:r>
        <w:separator/>
      </w:r>
    </w:p>
  </w:footnote>
  <w:footnote w:type="continuationSeparator" w:id="0">
    <w:p w:rsidR="00F27734" w:rsidRDefault="00F27734" w:rsidP="007C2EF7">
      <w:pPr>
        <w:spacing w:after="0" w:line="240" w:lineRule="auto"/>
      </w:pPr>
      <w:r>
        <w:continuationSeparator/>
      </w:r>
    </w:p>
  </w:footnote>
  <w:footnote w:type="continuationNotice" w:id="1">
    <w:p w:rsidR="00F27734" w:rsidRDefault="00F277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3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4F1C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5EC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FFE"/>
    <w:rsid w:val="00365C77"/>
    <w:rsid w:val="00366655"/>
    <w:rsid w:val="003673FF"/>
    <w:rsid w:val="003677EE"/>
    <w:rsid w:val="003679F3"/>
    <w:rsid w:val="00367C44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24B9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35DB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8B638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95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9328&amp;dst=37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9774&amp;dst=1025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9774&amp;dst=1024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D55EC-4DFF-43D7-815D-A8DE2FD1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47</cp:revision>
  <cp:lastPrinted>2024-09-24T11:12:00Z</cp:lastPrinted>
  <dcterms:created xsi:type="dcterms:W3CDTF">2024-08-28T09:22:00Z</dcterms:created>
  <dcterms:modified xsi:type="dcterms:W3CDTF">2024-12-02T04:13:00Z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